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452" w:rsidRDefault="007F5452" w:rsidP="007F5452">
      <w:pPr>
        <w:jc w:val="center"/>
      </w:pPr>
      <w:bookmarkStart w:id="0" w:name="_GoBack"/>
      <w:r>
        <w:t>Перечень объектов муниципального контроля</w:t>
      </w:r>
      <w:bookmarkEnd w:id="0"/>
    </w:p>
    <w:p w:rsidR="007F5452" w:rsidRDefault="007F5452" w:rsidP="007F5452"/>
    <w:p w:rsidR="007F5452" w:rsidRDefault="007F5452" w:rsidP="007F5452">
      <w:r>
        <w:t>Объектами муниципального контроля являются:</w:t>
      </w:r>
    </w:p>
    <w:p w:rsidR="007F5452" w:rsidRDefault="007F5452" w:rsidP="007F5452"/>
    <w:p w:rsidR="007F5452" w:rsidRDefault="007F5452" w:rsidP="007F5452">
      <w:r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</w:t>
      </w:r>
      <w:r>
        <w:t>ьность, действия (бездействие);</w:t>
      </w:r>
    </w:p>
    <w:p w:rsidR="007F5452" w:rsidRDefault="007F5452" w:rsidP="007F5452"/>
    <w:p w:rsidR="00AC1AA3" w:rsidRPr="007F5452" w:rsidRDefault="007F5452" w:rsidP="007F5452">
      <w:r>
        <w:t>2) здания, помещения, сооружения, линейные объекты, территории, включая земельные участки, оборудование, устройства, предметы, материалы, транспортные средства, природные и природно-антропогенные объекты и другие объекты, которыми граждане и организации владеют и (или) пользуются и к которым предъявляются обязательные требования (далее - производственные объекты).</w:t>
      </w:r>
    </w:p>
    <w:sectPr w:rsidR="00AC1AA3" w:rsidRPr="007F5452" w:rsidSect="00535835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AA3"/>
    <w:rsid w:val="002F60FE"/>
    <w:rsid w:val="004C2BC4"/>
    <w:rsid w:val="00535835"/>
    <w:rsid w:val="007F5452"/>
    <w:rsid w:val="00AC1AA3"/>
    <w:rsid w:val="00BE2F10"/>
    <w:rsid w:val="00E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7264B"/>
  <w15:chartTrackingRefBased/>
  <w15:docId w15:val="{3CAF3705-2CD9-4717-99DD-2459F34E2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10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Юрий</cp:lastModifiedBy>
  <cp:revision>2</cp:revision>
  <dcterms:created xsi:type="dcterms:W3CDTF">2023-03-15T11:17:00Z</dcterms:created>
  <dcterms:modified xsi:type="dcterms:W3CDTF">2023-03-15T11:17:00Z</dcterms:modified>
</cp:coreProperties>
</file>